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C9" w:rsidRDefault="00FE16C9" w:rsidP="00FE16C9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sz w:val="36"/>
          <w:szCs w:val="36"/>
          <w:lang w:eastAsia="ru-RU"/>
        </w:rPr>
      </w:pPr>
      <w:r>
        <w:rPr>
          <w:rFonts w:eastAsia="Times New Roman" w:cs="Arial"/>
          <w:sz w:val="36"/>
          <w:szCs w:val="36"/>
          <w:lang w:eastAsia="ru-RU"/>
        </w:rPr>
        <w:t>Методические рекомендации</w:t>
      </w:r>
    </w:p>
    <w:p w:rsidR="00155F79" w:rsidRDefault="00155F79" w:rsidP="00FE16C9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sz w:val="36"/>
          <w:szCs w:val="36"/>
          <w:lang w:eastAsia="ru-RU"/>
        </w:rPr>
      </w:pPr>
      <w:r w:rsidRPr="00FE16C9">
        <w:rPr>
          <w:rFonts w:eastAsia="Times New Roman" w:cs="Arial"/>
          <w:sz w:val="36"/>
          <w:szCs w:val="36"/>
          <w:lang w:eastAsia="ru-RU"/>
        </w:rPr>
        <w:t>по креплению бирок на ухо животных</w:t>
      </w:r>
    </w:p>
    <w:p w:rsidR="00FE16C9" w:rsidRPr="00FE16C9" w:rsidRDefault="00FE16C9" w:rsidP="00FE16C9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sz w:val="36"/>
          <w:szCs w:val="36"/>
          <w:lang w:eastAsia="ru-RU"/>
        </w:rPr>
      </w:pPr>
    </w:p>
    <w:p w:rsidR="00155F7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Для крепления бирок на ухо животного используются только те аппликаторы, что поставляются в комплекте с бирками.</w:t>
      </w:r>
    </w:p>
    <w:p w:rsidR="00FE16C9" w:rsidRP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Default="00155F79" w:rsidP="00FE16C9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2857500" cy="1676400"/>
            <wp:effectExtent l="0" t="0" r="0" b="0"/>
            <wp:docPr id="4" name="Рисунок 4" descr="http://agrofaktor.by/wp-content/uploads/2017/06/aplikator-300x17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ofaktor.by/wp-content/uploads/2017/06/aplikator-300x17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C9" w:rsidRPr="00FE16C9" w:rsidRDefault="00FE16C9" w:rsidP="00FE16C9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Конструкция аппликатора разрешает проводить замену металлического штыря, на котором фиксируется входная часть бирки.</w:t>
      </w:r>
    </w:p>
    <w:p w:rsid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Особенность этих бирок – очень прочный шип из стеклопластика. С его помощью уши животных пробиваются быстрее и легче, по сравнению с металлическими наконечниками.</w:t>
      </w:r>
    </w:p>
    <w:p w:rsid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Это асептический материал, не вызывающий раздражение тканей, таким образом, сделанные проколы быстро заживают.</w:t>
      </w:r>
    </w:p>
    <w:p w:rsid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Следовать образцу инструкции.</w:t>
      </w:r>
    </w:p>
    <w:p w:rsid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Чтобы прикрепить бирки на ухо животного необходимо:</w:t>
      </w:r>
    </w:p>
    <w:p w:rsid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ШАГ ПЕРВЫЙ:</w:t>
      </w: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Зафиксировать две части бирки в аппликаторе в такой последовательности (</w:t>
      </w:r>
      <w:proofErr w:type="gramStart"/>
      <w:r w:rsidRPr="00FE16C9">
        <w:rPr>
          <w:rFonts w:eastAsia="Times New Roman" w:cs="Arial"/>
          <w:sz w:val="28"/>
          <w:szCs w:val="28"/>
          <w:lang w:eastAsia="ru-RU"/>
        </w:rPr>
        <w:t>см</w:t>
      </w:r>
      <w:proofErr w:type="gramEnd"/>
      <w:r w:rsidRPr="00FE16C9">
        <w:rPr>
          <w:rFonts w:eastAsia="Times New Roman" w:cs="Arial"/>
          <w:sz w:val="28"/>
          <w:szCs w:val="28"/>
          <w:lang w:eastAsia="ru-RU"/>
        </w:rPr>
        <w:t>. дальше рисунки для каждого вида бирок).</w:t>
      </w: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Бирка ушная для КРС</w:t>
      </w:r>
      <w:r w:rsidR="00B5569C" w:rsidRPr="00FE16C9">
        <w:rPr>
          <w:rFonts w:eastAsia="Times New Roman" w:cs="Arial"/>
          <w:sz w:val="28"/>
          <w:szCs w:val="28"/>
          <w:lang w:eastAsia="ru-RU"/>
        </w:rPr>
        <w:t>,</w:t>
      </w:r>
      <w:r w:rsidRPr="00FE16C9">
        <w:rPr>
          <w:rFonts w:eastAsia="Times New Roman" w:cs="Arial"/>
          <w:sz w:val="28"/>
          <w:szCs w:val="28"/>
          <w:lang w:eastAsia="ru-RU"/>
        </w:rPr>
        <w:t xml:space="preserve"> МРС, свиней:</w:t>
      </w:r>
    </w:p>
    <w:p w:rsidR="00155F79" w:rsidRPr="00FE16C9" w:rsidRDefault="00155F79" w:rsidP="00FE16C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 w:rsidRPr="00FE16C9">
        <w:rPr>
          <w:rFonts w:eastAsia="Times New Roman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3743325"/>
            <wp:effectExtent l="0" t="0" r="0" b="9525"/>
            <wp:docPr id="3" name="Рисунок 3" descr="http://agrofaktor.by/wp-content/uploads/2017/06/birka-7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rofaktor.by/wp-content/uploads/2017/06/birka-7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79" w:rsidRPr="00FE16C9" w:rsidRDefault="00155F79" w:rsidP="00FE16C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 w:rsidRPr="00FE16C9"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6057900" cy="4314825"/>
            <wp:effectExtent l="0" t="0" r="0" b="9525"/>
            <wp:docPr id="2" name="Рисунок 2" descr="http://agrofaktor.by/wp-content/uploads/2017/06/birka-8-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grofaktor.by/wp-content/uploads/2017/06/birka-8-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br w:type="textWrapping" w:clear="all"/>
      </w:r>
    </w:p>
    <w:p w:rsidR="00B5569C" w:rsidRPr="00FE16C9" w:rsidRDefault="00B5569C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B5569C" w:rsidRPr="00FE16C9" w:rsidRDefault="00B5569C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B5569C" w:rsidRPr="00FE16C9" w:rsidRDefault="00B5569C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lastRenderedPageBreak/>
        <w:t>ВТОРОЙ ШАГ:</w:t>
      </w: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На момент крепления бирок на ухо обязательно зафиксировать голову животного неподвижно.</w:t>
      </w:r>
    </w:p>
    <w:p w:rsid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Продезинфицировать конусную часть входящей части бир</w:t>
      </w:r>
      <w:r w:rsidR="00B5569C" w:rsidRPr="00FE16C9">
        <w:rPr>
          <w:rFonts w:eastAsia="Times New Roman" w:cs="Arial"/>
          <w:sz w:val="28"/>
          <w:szCs w:val="28"/>
          <w:lang w:eastAsia="ru-RU"/>
        </w:rPr>
        <w:t>ки дезинфицирующей мазью «Ветеринар</w:t>
      </w:r>
      <w:r w:rsidRPr="00FE16C9">
        <w:rPr>
          <w:rFonts w:eastAsia="Times New Roman" w:cs="Arial"/>
          <w:sz w:val="28"/>
          <w:szCs w:val="28"/>
          <w:lang w:eastAsia="ru-RU"/>
        </w:rPr>
        <w:t>»</w:t>
      </w:r>
      <w:r w:rsidR="00B5569C" w:rsidRPr="00FE16C9">
        <w:rPr>
          <w:rFonts w:eastAsia="Times New Roman" w:cs="Arial"/>
          <w:sz w:val="28"/>
          <w:szCs w:val="28"/>
          <w:lang w:eastAsia="ru-RU"/>
        </w:rPr>
        <w:t>, а место прокола ушной раковины</w:t>
      </w:r>
      <w:r w:rsidRPr="00FE16C9">
        <w:rPr>
          <w:rFonts w:eastAsia="Times New Roman" w:cs="Arial"/>
          <w:sz w:val="28"/>
          <w:szCs w:val="28"/>
          <w:lang w:eastAsia="ru-RU"/>
        </w:rPr>
        <w:t xml:space="preserve"> дезинфицирующим раствором (по рекомендации ветеринаров).</w:t>
      </w:r>
    </w:p>
    <w:p w:rsid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Прокол уха животного осуществляется входной частью бирки на грани между первой третью и средней частью уха, посредине между двумя продольными ушными венами.</w:t>
      </w:r>
    </w:p>
    <w:p w:rsidR="00155F79" w:rsidRPr="00FE16C9" w:rsidRDefault="00155F79" w:rsidP="00FE16C9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6134100" cy="3276600"/>
            <wp:effectExtent l="0" t="0" r="0" b="0"/>
            <wp:docPr id="1" name="Рисунок 1" descr="birka-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rka-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1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155F7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Подвести обе части аппликатора максимально близко до места крепления бирки и пробить ухо животного РЕЗКИМ движением с некоторым усилием, соединив обе части бирки на ухе животного.</w:t>
      </w:r>
      <w:r w:rsidR="00B5569C" w:rsidRPr="00FE16C9">
        <w:rPr>
          <w:rFonts w:eastAsia="Times New Roman" w:cs="Arial"/>
          <w:sz w:val="28"/>
          <w:szCs w:val="28"/>
          <w:lang w:eastAsia="ru-RU"/>
        </w:rPr>
        <w:t xml:space="preserve"> </w:t>
      </w:r>
      <w:r w:rsidRPr="00FE16C9">
        <w:rPr>
          <w:rFonts w:eastAsia="Times New Roman" w:cs="Arial"/>
          <w:sz w:val="28"/>
          <w:szCs w:val="28"/>
          <w:lang w:eastAsia="ru-RU"/>
        </w:rPr>
        <w:t>Быстрым движением рассоединить ручки аппликатора и снять его из обеих частей бирок. Освободить животное.</w:t>
      </w:r>
    </w:p>
    <w:p w:rsidR="00FE16C9" w:rsidRDefault="00FE16C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FE16C9" w:rsidRPr="00FE16C9" w:rsidRDefault="00155F79" w:rsidP="00FE16C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FE16C9">
        <w:rPr>
          <w:rFonts w:eastAsia="Times New Roman" w:cs="Arial"/>
          <w:sz w:val="28"/>
          <w:szCs w:val="28"/>
          <w:lang w:eastAsia="ru-RU"/>
        </w:rPr>
        <w:t>При закреплении бирок на ухо животного, обязательно проверить, чтобы части бирки в закрепленном состоянии свободно свисали с обеих сторон уха животного и легко вращались вокруг оси, т.е. части бирки свободно прокручивались. Для этого одну из частей бирки после нанесения нужно провернуть вокруг оси.</w:t>
      </w:r>
      <w:r w:rsidR="00B5569C" w:rsidRPr="00FE16C9">
        <w:rPr>
          <w:rFonts w:eastAsia="Times New Roman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E16C9">
        <w:rPr>
          <w:rFonts w:eastAsia="Times New Roman" w:cs="Arial"/>
          <w:sz w:val="28"/>
          <w:szCs w:val="28"/>
          <w:lang w:eastAsia="ru-RU"/>
        </w:rPr>
        <w:t>Закрепленные на ухе животного части бирки невозможно рассоединить и это обеспечивается конструкцией замкового механизма и служит гарантией безопасности от повторного использования бирок.</w:t>
      </w:r>
    </w:p>
    <w:sectPr w:rsidR="00FE16C9" w:rsidRPr="00FE16C9" w:rsidSect="0060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EE2"/>
    <w:rsid w:val="00001462"/>
    <w:rsid w:val="000120D8"/>
    <w:rsid w:val="00013BD1"/>
    <w:rsid w:val="000276AC"/>
    <w:rsid w:val="00037C6D"/>
    <w:rsid w:val="00066E1E"/>
    <w:rsid w:val="0009720A"/>
    <w:rsid w:val="000B4ECF"/>
    <w:rsid w:val="000C6964"/>
    <w:rsid w:val="000D2970"/>
    <w:rsid w:val="000E5813"/>
    <w:rsid w:val="000F180F"/>
    <w:rsid w:val="000F3E00"/>
    <w:rsid w:val="000F578B"/>
    <w:rsid w:val="000F76CC"/>
    <w:rsid w:val="0011183E"/>
    <w:rsid w:val="00146F0F"/>
    <w:rsid w:val="00155F79"/>
    <w:rsid w:val="00163466"/>
    <w:rsid w:val="00165D2E"/>
    <w:rsid w:val="0017790D"/>
    <w:rsid w:val="0019159E"/>
    <w:rsid w:val="00191D94"/>
    <w:rsid w:val="001B6BEE"/>
    <w:rsid w:val="001C1DBC"/>
    <w:rsid w:val="001E0397"/>
    <w:rsid w:val="00224AA7"/>
    <w:rsid w:val="0026574A"/>
    <w:rsid w:val="00292481"/>
    <w:rsid w:val="002A1EE2"/>
    <w:rsid w:val="002B3575"/>
    <w:rsid w:val="002C0F80"/>
    <w:rsid w:val="0031280E"/>
    <w:rsid w:val="0032427B"/>
    <w:rsid w:val="00326B54"/>
    <w:rsid w:val="00342B3C"/>
    <w:rsid w:val="00345948"/>
    <w:rsid w:val="003E2F2F"/>
    <w:rsid w:val="003E7C96"/>
    <w:rsid w:val="003F0FD0"/>
    <w:rsid w:val="003F2C46"/>
    <w:rsid w:val="00431E61"/>
    <w:rsid w:val="004350AB"/>
    <w:rsid w:val="00461302"/>
    <w:rsid w:val="004801C2"/>
    <w:rsid w:val="004D0304"/>
    <w:rsid w:val="004D20FC"/>
    <w:rsid w:val="004E67AA"/>
    <w:rsid w:val="004F6B19"/>
    <w:rsid w:val="00500EF4"/>
    <w:rsid w:val="005060CF"/>
    <w:rsid w:val="00510081"/>
    <w:rsid w:val="00512B04"/>
    <w:rsid w:val="005215E4"/>
    <w:rsid w:val="0056433D"/>
    <w:rsid w:val="00573A1E"/>
    <w:rsid w:val="0058768A"/>
    <w:rsid w:val="005B0D5C"/>
    <w:rsid w:val="005B4DBB"/>
    <w:rsid w:val="005C5514"/>
    <w:rsid w:val="005D0765"/>
    <w:rsid w:val="005E1D77"/>
    <w:rsid w:val="00603E05"/>
    <w:rsid w:val="00604AE5"/>
    <w:rsid w:val="006306F9"/>
    <w:rsid w:val="00645C8F"/>
    <w:rsid w:val="006672B1"/>
    <w:rsid w:val="00686EA7"/>
    <w:rsid w:val="00690059"/>
    <w:rsid w:val="006927FF"/>
    <w:rsid w:val="006A18AF"/>
    <w:rsid w:val="006A2432"/>
    <w:rsid w:val="006A3834"/>
    <w:rsid w:val="006F6322"/>
    <w:rsid w:val="00711485"/>
    <w:rsid w:val="00713D39"/>
    <w:rsid w:val="00720E33"/>
    <w:rsid w:val="007215B4"/>
    <w:rsid w:val="00722E1F"/>
    <w:rsid w:val="00761EEF"/>
    <w:rsid w:val="007C1048"/>
    <w:rsid w:val="007D4220"/>
    <w:rsid w:val="007E7B2B"/>
    <w:rsid w:val="007F5D9A"/>
    <w:rsid w:val="00804DEF"/>
    <w:rsid w:val="0082148F"/>
    <w:rsid w:val="0083627B"/>
    <w:rsid w:val="008738E8"/>
    <w:rsid w:val="008F1046"/>
    <w:rsid w:val="009120F3"/>
    <w:rsid w:val="0093644F"/>
    <w:rsid w:val="0095722C"/>
    <w:rsid w:val="009D08F5"/>
    <w:rsid w:val="009E0410"/>
    <w:rsid w:val="009F2C9A"/>
    <w:rsid w:val="009F43CC"/>
    <w:rsid w:val="00A17D7D"/>
    <w:rsid w:val="00A26CAC"/>
    <w:rsid w:val="00A27936"/>
    <w:rsid w:val="00A323E4"/>
    <w:rsid w:val="00A44231"/>
    <w:rsid w:val="00A45FB1"/>
    <w:rsid w:val="00A53AC7"/>
    <w:rsid w:val="00A73C6D"/>
    <w:rsid w:val="00A77A88"/>
    <w:rsid w:val="00A8147F"/>
    <w:rsid w:val="00A87567"/>
    <w:rsid w:val="00AB0316"/>
    <w:rsid w:val="00AB2354"/>
    <w:rsid w:val="00B007C8"/>
    <w:rsid w:val="00B30CAA"/>
    <w:rsid w:val="00B5569C"/>
    <w:rsid w:val="00B811AB"/>
    <w:rsid w:val="00B81F80"/>
    <w:rsid w:val="00B92D86"/>
    <w:rsid w:val="00BE26EF"/>
    <w:rsid w:val="00BF53B2"/>
    <w:rsid w:val="00C35204"/>
    <w:rsid w:val="00C373BC"/>
    <w:rsid w:val="00CA3BD1"/>
    <w:rsid w:val="00CB3049"/>
    <w:rsid w:val="00CB4D7C"/>
    <w:rsid w:val="00CB5F30"/>
    <w:rsid w:val="00CF6AA1"/>
    <w:rsid w:val="00D011FB"/>
    <w:rsid w:val="00D25D9C"/>
    <w:rsid w:val="00D304F6"/>
    <w:rsid w:val="00D306B0"/>
    <w:rsid w:val="00D346C3"/>
    <w:rsid w:val="00D529AC"/>
    <w:rsid w:val="00D70D4F"/>
    <w:rsid w:val="00DA5F55"/>
    <w:rsid w:val="00DD29FD"/>
    <w:rsid w:val="00DE3480"/>
    <w:rsid w:val="00DF2CA6"/>
    <w:rsid w:val="00E053B0"/>
    <w:rsid w:val="00E62328"/>
    <w:rsid w:val="00E833BF"/>
    <w:rsid w:val="00E9731C"/>
    <w:rsid w:val="00EB7AB4"/>
    <w:rsid w:val="00EC5A13"/>
    <w:rsid w:val="00EF145B"/>
    <w:rsid w:val="00F007E6"/>
    <w:rsid w:val="00F35D62"/>
    <w:rsid w:val="00F62C88"/>
    <w:rsid w:val="00F935E9"/>
    <w:rsid w:val="00F96DDC"/>
    <w:rsid w:val="00FB65FD"/>
    <w:rsid w:val="00FE16C9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05"/>
  </w:style>
  <w:style w:type="paragraph" w:styleId="3">
    <w:name w:val="heading 3"/>
    <w:basedOn w:val="a"/>
    <w:link w:val="30"/>
    <w:uiPriority w:val="9"/>
    <w:qFormat/>
    <w:rsid w:val="00155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5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5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5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0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faktor.by/wp-content/uploads/2017/06/birka-8-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rofaktor.by/wp-content/uploads/2017/06/birka-7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agrofaktor.by/wp-content/uploads/2017/06/birka-9.jpg" TargetMode="External"/><Relationship Id="rId4" Type="http://schemas.openxmlformats.org/officeDocument/2006/relationships/hyperlink" Target="http://agrofaktor.by/wp-content/uploads/2017/06/aplikator-300x176.jpg" TargetMode="Externa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2022-02-14T07:41:00Z</dcterms:created>
  <dcterms:modified xsi:type="dcterms:W3CDTF">2022-02-14T10:29:00Z</dcterms:modified>
</cp:coreProperties>
</file>